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FCC4A" w14:textId="2684AD4D" w:rsidR="002E145F" w:rsidRPr="006873B7" w:rsidRDefault="002E145F" w:rsidP="002E145F">
      <w:pPr>
        <w:pStyle w:val="Title"/>
        <w:ind w:right="-360"/>
      </w:pPr>
      <w:r w:rsidRPr="006873B7">
        <w:t xml:space="preserve">CITY OF </w:t>
      </w:r>
      <w:r>
        <w:t>COLFAX</w:t>
      </w:r>
    </w:p>
    <w:p w14:paraId="1DFD00D0" w14:textId="77777777" w:rsidR="002E145F" w:rsidRPr="006873B7" w:rsidRDefault="002E145F" w:rsidP="002E145F">
      <w:pPr>
        <w:pStyle w:val="Title"/>
        <w:ind w:right="-360"/>
        <w:rPr>
          <w:caps/>
        </w:rPr>
      </w:pPr>
      <w:r w:rsidRPr="00E91A7D">
        <w:rPr>
          <w:caps/>
        </w:rPr>
        <w:t>Public Works Department</w:t>
      </w:r>
    </w:p>
    <w:p w14:paraId="0E14DB72" w14:textId="77777777" w:rsidR="002E145F" w:rsidRDefault="002E145F" w:rsidP="002E145F">
      <w:pPr>
        <w:pStyle w:val="Title"/>
        <w:ind w:right="-360"/>
        <w:rPr>
          <w:szCs w:val="28"/>
        </w:rPr>
      </w:pPr>
      <w:r>
        <w:rPr>
          <w:szCs w:val="28"/>
        </w:rPr>
        <w:t>33 SOUTH MAIN STREET</w:t>
      </w:r>
    </w:p>
    <w:p w14:paraId="51335A83" w14:textId="77777777" w:rsidR="002E145F" w:rsidRPr="006873B7" w:rsidRDefault="002E145F" w:rsidP="002E145F">
      <w:pPr>
        <w:pStyle w:val="Title"/>
        <w:ind w:right="-360"/>
        <w:rPr>
          <w:szCs w:val="28"/>
        </w:rPr>
      </w:pPr>
      <w:r>
        <w:rPr>
          <w:szCs w:val="28"/>
        </w:rPr>
        <w:t>P.O. BOX 702</w:t>
      </w:r>
    </w:p>
    <w:p w14:paraId="3A2432F9" w14:textId="77777777" w:rsidR="002E145F" w:rsidRPr="006873B7" w:rsidRDefault="002E145F" w:rsidP="002E145F">
      <w:pPr>
        <w:pStyle w:val="Title"/>
        <w:ind w:right="-360"/>
      </w:pPr>
      <w:r>
        <w:t>COLFAX</w:t>
      </w:r>
      <w:r w:rsidRPr="006873B7">
        <w:t xml:space="preserve">, CA  </w:t>
      </w:r>
      <w:r>
        <w:t>95713</w:t>
      </w:r>
    </w:p>
    <w:p w14:paraId="19C45D11" w14:textId="77777777" w:rsidR="002E145F" w:rsidRPr="006873B7" w:rsidRDefault="002E145F" w:rsidP="002E145F">
      <w:pPr>
        <w:pStyle w:val="Title"/>
        <w:ind w:right="-360"/>
      </w:pPr>
    </w:p>
    <w:p w14:paraId="1D330A27" w14:textId="77777777" w:rsidR="002E145F" w:rsidRPr="006873B7" w:rsidRDefault="002E145F" w:rsidP="002E145F">
      <w:pPr>
        <w:tabs>
          <w:tab w:val="left" w:pos="10080"/>
        </w:tabs>
        <w:ind w:right="-360"/>
        <w:jc w:val="center"/>
      </w:pPr>
      <w:r w:rsidRPr="006873B7">
        <w:rPr>
          <w:b/>
        </w:rPr>
        <w:t>NOTICE INVITING BIDS</w:t>
      </w:r>
    </w:p>
    <w:p w14:paraId="4A193DC1" w14:textId="77777777" w:rsidR="002E145F" w:rsidRPr="006873B7" w:rsidRDefault="002E145F" w:rsidP="002E145F">
      <w:pPr>
        <w:ind w:right="-360"/>
        <w:jc w:val="center"/>
        <w:rPr>
          <w:u w:val="single"/>
        </w:rPr>
      </w:pPr>
    </w:p>
    <w:p w14:paraId="4562E8CF" w14:textId="6D5F7D41" w:rsidR="002E145F" w:rsidRPr="006873B7" w:rsidRDefault="002E145F" w:rsidP="002E145F">
      <w:pPr>
        <w:pStyle w:val="BodyText2"/>
        <w:ind w:right="-360"/>
      </w:pPr>
      <w:r w:rsidRPr="006873B7">
        <w:t xml:space="preserve">NOTICE IS HEREBY GIVEN that sealed bids will be received by the </w:t>
      </w:r>
      <w:r>
        <w:t>Office of the City Clerk</w:t>
      </w:r>
      <w:r w:rsidRPr="006873B7">
        <w:t xml:space="preserve"> of the City of </w:t>
      </w:r>
      <w:r>
        <w:t>Colfax</w:t>
      </w:r>
      <w:r w:rsidRPr="006873B7">
        <w:t xml:space="preserve">, </w:t>
      </w:r>
      <w:r>
        <w:rPr>
          <w:szCs w:val="24"/>
        </w:rPr>
        <w:t>33 South Main Street</w:t>
      </w:r>
      <w:r w:rsidRPr="006873B7">
        <w:t xml:space="preserve">, </w:t>
      </w:r>
      <w:r>
        <w:t>P.O. Box 702 Colfax</w:t>
      </w:r>
      <w:r w:rsidRPr="006873B7">
        <w:t>, California</w:t>
      </w:r>
      <w:r>
        <w:t xml:space="preserve"> 95713</w:t>
      </w:r>
      <w:r w:rsidRPr="006873B7">
        <w:t xml:space="preserve">, until </w:t>
      </w:r>
      <w:r w:rsidRPr="00D76981">
        <w:t xml:space="preserve">the hour of </w:t>
      </w:r>
      <w:r w:rsidRPr="0098544B">
        <w:rPr>
          <w:b/>
        </w:rPr>
        <w:t xml:space="preserve">3:00 P.M., on the 18th day of </w:t>
      </w:r>
      <w:proofErr w:type="gramStart"/>
      <w:r w:rsidRPr="0098544B">
        <w:rPr>
          <w:b/>
        </w:rPr>
        <w:t>January,</w:t>
      </w:r>
      <w:proofErr w:type="gramEnd"/>
      <w:r w:rsidRPr="0098544B">
        <w:rPr>
          <w:b/>
        </w:rPr>
        <w:t xml:space="preserve"> 202</w:t>
      </w:r>
      <w:r w:rsidR="00322C62">
        <w:rPr>
          <w:b/>
        </w:rPr>
        <w:t>4</w:t>
      </w:r>
      <w:r w:rsidRPr="0098544B">
        <w:rPr>
          <w:b/>
        </w:rPr>
        <w:t xml:space="preserve"> </w:t>
      </w:r>
      <w:r w:rsidRPr="0098544B">
        <w:t>at</w:t>
      </w:r>
      <w:r w:rsidRPr="006873B7">
        <w:t xml:space="preserve"> which time they will be publicly opened and read </w:t>
      </w:r>
      <w:r>
        <w:t>for the construction in accordance with the project plans and specifications for the following public works project:</w:t>
      </w:r>
    </w:p>
    <w:p w14:paraId="7E8A22EA" w14:textId="77777777" w:rsidR="002E145F" w:rsidRPr="006873B7" w:rsidRDefault="002E145F" w:rsidP="002E145F">
      <w:pPr>
        <w:pStyle w:val="BodyText2"/>
        <w:ind w:right="-360"/>
      </w:pPr>
    </w:p>
    <w:p w14:paraId="146A636C" w14:textId="77777777" w:rsidR="002E145F" w:rsidRDefault="002E145F" w:rsidP="002E145F">
      <w:pPr>
        <w:ind w:right="-360"/>
        <w:jc w:val="center"/>
        <w:rPr>
          <w:b/>
        </w:rPr>
      </w:pPr>
      <w:r>
        <w:rPr>
          <w:b/>
        </w:rPr>
        <w:t>CDBG ROAD REHABILITATION PROJECT</w:t>
      </w:r>
    </w:p>
    <w:p w14:paraId="5074D5D0" w14:textId="77777777" w:rsidR="002E145F" w:rsidRPr="00A0520E" w:rsidRDefault="002E145F" w:rsidP="002E145F">
      <w:pPr>
        <w:ind w:right="-360"/>
        <w:rPr>
          <w:highlight w:val="cyan"/>
        </w:rPr>
      </w:pPr>
    </w:p>
    <w:p w14:paraId="2D3B7384" w14:textId="77777777" w:rsidR="002E145F" w:rsidRDefault="002E145F" w:rsidP="002E145F">
      <w:pPr>
        <w:ind w:right="-360"/>
        <w:jc w:val="both"/>
      </w:pPr>
      <w:r w:rsidRPr="00E65615">
        <w:t>Complete bid packages, including project plans, technical specifications, bid forms and contract documents may be secured at</w:t>
      </w:r>
      <w:r>
        <w:t xml:space="preserve"> the following website:  </w:t>
      </w:r>
      <w:hyperlink r:id="rId4" w:history="1">
        <w:r w:rsidRPr="0026013C">
          <w:rPr>
            <w:rStyle w:val="Hyperlink"/>
          </w:rPr>
          <w:t>https://colfax-ca.gov/government/public-works/bids-proposals/</w:t>
        </w:r>
      </w:hyperlink>
    </w:p>
    <w:p w14:paraId="5CCB5875" w14:textId="77777777" w:rsidR="002E145F" w:rsidRDefault="002E145F" w:rsidP="002E145F">
      <w:pPr>
        <w:ind w:right="-360"/>
        <w:jc w:val="both"/>
      </w:pPr>
    </w:p>
    <w:p w14:paraId="000D619D" w14:textId="77777777" w:rsidR="002E145F" w:rsidRPr="0054728E" w:rsidRDefault="002E145F" w:rsidP="002E145F">
      <w:pPr>
        <w:ind w:right="-360"/>
        <w:jc w:val="both"/>
      </w:pPr>
      <w:r w:rsidRPr="00E65615">
        <w:t xml:space="preserve">The Engineer’s Estimate of probable construction cost of the </w:t>
      </w:r>
      <w:r w:rsidRPr="0054728E">
        <w:t>project is $</w:t>
      </w:r>
      <w:r>
        <w:t>2,200,850.00</w:t>
      </w:r>
      <w:r w:rsidRPr="0054728E">
        <w:t>.</w:t>
      </w:r>
    </w:p>
    <w:p w14:paraId="1C668719" w14:textId="77777777" w:rsidR="002E145F" w:rsidRPr="00A0520E" w:rsidRDefault="002E145F" w:rsidP="002E145F">
      <w:pPr>
        <w:ind w:right="-360"/>
        <w:jc w:val="both"/>
        <w:rPr>
          <w:highlight w:val="cyan"/>
        </w:rPr>
      </w:pPr>
    </w:p>
    <w:p w14:paraId="2459935E" w14:textId="77777777" w:rsidR="002E145F" w:rsidRPr="00E65615" w:rsidRDefault="002E145F" w:rsidP="002E145F">
      <w:pPr>
        <w:pStyle w:val="BodyText2"/>
        <w:ind w:right="-360"/>
      </w:pPr>
      <w:r w:rsidRPr="00E65615">
        <w:t>In accordance with California Public Contract Code Section 3400, bidders may propose equals of products listed in the technical specifications or project plans by manufacturer name, brand or model number, unless the technical specifications or plans specify that the product is necessary to match others in use.  Complete information for products proposed as equals must be submitted in writing to the City Engineer for review at least 10 working days before the time specified for bid opening in accordance with the bidder’s instructions contained in the bid package.</w:t>
      </w:r>
    </w:p>
    <w:p w14:paraId="1B7730A0" w14:textId="77777777" w:rsidR="002E145F" w:rsidRPr="00E65615" w:rsidRDefault="002E145F" w:rsidP="002E145F">
      <w:pPr>
        <w:ind w:right="-360"/>
        <w:jc w:val="both"/>
      </w:pPr>
    </w:p>
    <w:p w14:paraId="46913BCC" w14:textId="77777777" w:rsidR="002E145F" w:rsidRPr="00E65615" w:rsidRDefault="002E145F" w:rsidP="002E145F">
      <w:pPr>
        <w:ind w:right="-360"/>
        <w:jc w:val="both"/>
      </w:pPr>
      <w:r w:rsidRPr="00E65615">
        <w:t>In accordance with California Public Contract Code Section 20170, all bids must be presented under sealed cover and include one of the following forms of bidder’s security:  cash, cashier’s check made payable to the City, certified check made payable to the City, or a bidder’s bond.  The amount of bidder’s security provided must equal at least ten (10) percent of the total of the bid price for the base bid and the additive or deductive items listed in this notice.  The successful bidder must submit to the City complete, executed copies of all required documents within ten (10) working days of date of written notice of award of the project.  Bidder’s security of any successful bidder that fails to do so will be forfeited to the City.  Such required documents include, but are not limited to, a payment or labor and materials bond in an amount of at least 100 percent of the amount payable by the terms of the project contract and that satisfies the requirements of California Civil Code Section 9554, and a performance bond in an amount of at least 100 percent of the amount payable by the terms of the contract.  All project bonds must be executed by an admitted surety insurer in accordance with applicable law and acceptable to the City.</w:t>
      </w:r>
    </w:p>
    <w:p w14:paraId="4CAFDA80" w14:textId="77777777" w:rsidR="002E145F" w:rsidRDefault="002E145F" w:rsidP="002E145F">
      <w:pPr>
        <w:ind w:right="-360"/>
        <w:jc w:val="both"/>
      </w:pPr>
    </w:p>
    <w:p w14:paraId="115E2EBA" w14:textId="77777777" w:rsidR="002E145F" w:rsidRDefault="002E145F" w:rsidP="002E145F">
      <w:pPr>
        <w:ind w:right="-360"/>
        <w:jc w:val="both"/>
      </w:pPr>
      <w:r>
        <w:t xml:space="preserve">The project is subject to California Labor Code set forth by The Department of Industrial Relations (DIR) and the Department of Labor (DOL) Davis Bacon Prevailing Wage provisions and regulations. </w:t>
      </w:r>
      <w:r>
        <w:lastRenderedPageBreak/>
        <w:t xml:space="preserve">Funding is provided by the Department of Housing and Urban Development (HUD) through the State of California Community Development Block Grant Program (CDBG). All wages paid for the project during the construction period will be paid at no less than the highest rate between DIR and DOL wage rates based on work classification.  Federal Department of Labor Wage Rates have been provided with this bid and will be updated 10 days prior to the bid due date for comparison purposes. DIR wage rates can be obtained at the </w:t>
      </w:r>
      <w:r w:rsidRPr="0003069D">
        <w:t xml:space="preserve">following link: </w:t>
      </w:r>
      <w:hyperlink r:id="rId5" w:history="1">
        <w:r w:rsidRPr="0003069D">
          <w:rPr>
            <w:rStyle w:val="Hyperlink"/>
          </w:rPr>
          <w:t>https://www.dir.ca.gov/oprl/dprewagedetermination.htm</w:t>
        </w:r>
      </w:hyperlink>
    </w:p>
    <w:p w14:paraId="65336152" w14:textId="77777777" w:rsidR="002E145F" w:rsidRDefault="002E145F" w:rsidP="002E145F">
      <w:pPr>
        <w:ind w:right="-360"/>
        <w:jc w:val="both"/>
      </w:pPr>
    </w:p>
    <w:p w14:paraId="7F297920" w14:textId="77777777" w:rsidR="002E145F" w:rsidRPr="00E65615" w:rsidRDefault="002E145F" w:rsidP="002E145F">
      <w:pPr>
        <w:ind w:right="-360"/>
        <w:jc w:val="both"/>
      </w:pPr>
      <w:r>
        <w:t>Additionally, p</w:t>
      </w:r>
      <w:r w:rsidRPr="00E65615">
        <w:t>ursuant to the provisions of Section 1770 et seq. of the California Labor Code the Director of Industrial Relations for the State of California has ascertained the current general prevailing rate of wages for employer purposes, in Placer County, State of California.  Not less than the general prevailing rate of per diem wages for work of a similar character in Placer County and not less than the general prevailing rate of per diem wages for holiday work fixed as provided in the California Labor Code shall be paid to all workers engaged in performing the project.</w:t>
      </w:r>
    </w:p>
    <w:p w14:paraId="7518C7DE" w14:textId="77777777" w:rsidR="002E145F" w:rsidRPr="00E65615" w:rsidRDefault="002E145F" w:rsidP="002E145F">
      <w:pPr>
        <w:jc w:val="both"/>
      </w:pPr>
    </w:p>
    <w:p w14:paraId="52B88A9B" w14:textId="77777777" w:rsidR="002E145F" w:rsidRPr="00E65615" w:rsidRDefault="002E145F" w:rsidP="002E145F">
      <w:pPr>
        <w:ind w:right="-360"/>
        <w:jc w:val="both"/>
      </w:pPr>
      <w:r w:rsidRPr="00E65615">
        <w:t xml:space="preserve">Pursuant to the provisions of Section 1771.1 of the California Labor Code, a contractor or subcontractor shall not be qualified to bid on, be listed in a bid proposal, subject to the requirements of Section 4104 of the Public Contract Code, or engage in the performance of any contract for public work, as defined in Chapter 1 of Part 7 of Division 2 of the California Labor Code, unless currently registered and qualified to perform public work pursuant to Civil Code Section 1725.5.  </w:t>
      </w:r>
      <w:r w:rsidRPr="00E65615">
        <w:rPr>
          <w:b/>
          <w:i/>
        </w:rPr>
        <w:t>Please note:</w:t>
      </w:r>
      <w:r w:rsidRPr="00E65615">
        <w:t xml:space="preserve"> </w:t>
      </w:r>
      <w:r w:rsidRPr="00E65615">
        <w:rPr>
          <w:i/>
        </w:rPr>
        <w:t>It is not a violation of Section 1771.1 for an unregistered contractor to submit a bid that is authorized by Section 7029.1 of the Business and Professions Code or by Section 10164 or 20103.5 of the Public Contract Code, provided the contractor is registered to perform public work pursuant to Section 1725.5 at the time the contract is awarded.</w:t>
      </w:r>
      <w:r w:rsidRPr="00E65615">
        <w:t xml:space="preserve">  Any bids submitted without proof that Bidder and any listed subcontractor(s) are currently registered and qualified to perform public work, pursuant to Labor Code Section 1725.5, shall not be accepted by the City.</w:t>
      </w:r>
    </w:p>
    <w:p w14:paraId="0CAA3900" w14:textId="77777777" w:rsidR="002E145F" w:rsidRPr="00E65615" w:rsidRDefault="002E145F" w:rsidP="002E145F">
      <w:pPr>
        <w:ind w:right="-360"/>
        <w:jc w:val="both"/>
      </w:pPr>
    </w:p>
    <w:p w14:paraId="79595C8F" w14:textId="77777777" w:rsidR="002E145F" w:rsidRPr="00E65615" w:rsidRDefault="002E145F" w:rsidP="002E145F">
      <w:pPr>
        <w:ind w:right="-360"/>
        <w:jc w:val="both"/>
      </w:pPr>
      <w:r w:rsidRPr="00E65615">
        <w:t>In accordance with the California Government Code Section 1773.2, copies of the applicable determinations of the Director are on file in the City of Colfax, City Clerk, and may be reviewed upon request.</w:t>
      </w:r>
    </w:p>
    <w:p w14:paraId="7440D68D" w14:textId="77777777" w:rsidR="002E145F" w:rsidRPr="00E65615" w:rsidRDefault="002E145F" w:rsidP="002E145F">
      <w:pPr>
        <w:ind w:right="-360"/>
        <w:jc w:val="both"/>
      </w:pPr>
    </w:p>
    <w:p w14:paraId="7673E21F" w14:textId="77777777" w:rsidR="002E145F" w:rsidRPr="002250DE" w:rsidRDefault="002E145F" w:rsidP="002E145F">
      <w:pPr>
        <w:ind w:right="-360"/>
        <w:jc w:val="both"/>
        <w:rPr>
          <w:iCs/>
        </w:rPr>
      </w:pPr>
      <w:r w:rsidRPr="002250DE">
        <w:rPr>
          <w:iCs/>
        </w:rPr>
        <w:t>The City of Colfax hereby notifies all bidders that it will affirmatively insure that in any contract entered into pursuant to the Contractor's advertisement, disadvantaged business and woman owned business enterprises will be afforded full opportunity to submit bids in response to this invitation and will not be discriminated against on the grounds of race, color, or national origin in consideration for an award.</w:t>
      </w:r>
      <w:r>
        <w:rPr>
          <w:iCs/>
        </w:rPr>
        <w:t xml:space="preserve">  Good faith effort will be requested from the apparent lowest bidder.  Failure to provide or follow the required outreach may disqualify the bid.  See Attachment 02 Labor Compliance Manual for the designated Minority Business Enterprise (MBE) and Women-owned Business Enterprise (WBE) goals set for the project.</w:t>
      </w:r>
    </w:p>
    <w:p w14:paraId="56B6A5B0" w14:textId="77777777" w:rsidR="002E145F" w:rsidRPr="002250DE" w:rsidRDefault="002E145F" w:rsidP="002E145F">
      <w:pPr>
        <w:ind w:right="-360"/>
        <w:jc w:val="both"/>
        <w:rPr>
          <w:iCs/>
        </w:rPr>
      </w:pPr>
    </w:p>
    <w:p w14:paraId="37FF3677" w14:textId="6146B5DB" w:rsidR="002E145F" w:rsidRPr="00D76981" w:rsidRDefault="002E145F" w:rsidP="002E145F">
      <w:pPr>
        <w:ind w:right="-360"/>
        <w:jc w:val="both"/>
      </w:pPr>
      <w:r w:rsidRPr="0098544B">
        <w:t xml:space="preserve">Prospective bidders are invited to attend a non-mandatory pre-bid conference for this project, which is scheduled at City Hall on </w:t>
      </w:r>
      <w:r w:rsidR="00024BC5" w:rsidRPr="0098544B">
        <w:t>Wednesday</w:t>
      </w:r>
      <w:r w:rsidRPr="0098544B">
        <w:t>, December 1</w:t>
      </w:r>
      <w:r w:rsidR="00024BC5" w:rsidRPr="0098544B">
        <w:t>3</w:t>
      </w:r>
      <w:r w:rsidRPr="0098544B">
        <w:t>, 2023 at 1</w:t>
      </w:r>
      <w:r w:rsidR="00024BC5" w:rsidRPr="0098544B">
        <w:t>2</w:t>
      </w:r>
      <w:r w:rsidRPr="0098544B">
        <w:t xml:space="preserve">:00 </w:t>
      </w:r>
      <w:r w:rsidR="00024BC5" w:rsidRPr="0098544B">
        <w:t>P</w:t>
      </w:r>
      <w:r w:rsidRPr="0098544B">
        <w:t>.M.  The purpose of the conference is to discuss the scope of the project and bidding requirements.</w:t>
      </w:r>
    </w:p>
    <w:p w14:paraId="54D951CA" w14:textId="77777777" w:rsidR="002E145F" w:rsidRPr="00E65615" w:rsidRDefault="002E145F" w:rsidP="002E145F">
      <w:pPr>
        <w:jc w:val="both"/>
      </w:pPr>
    </w:p>
    <w:p w14:paraId="30239511" w14:textId="77777777" w:rsidR="002E145F" w:rsidRPr="00E65615" w:rsidRDefault="002E145F" w:rsidP="002E145F">
      <w:pPr>
        <w:jc w:val="both"/>
      </w:pPr>
      <w:r w:rsidRPr="00E65615">
        <w:t>In accordance with California Civil Code Section 1771.4, the project is subject to compliance monitoring and enforcement by the Department of Industrial Relations.</w:t>
      </w:r>
    </w:p>
    <w:p w14:paraId="601A691E" w14:textId="77777777" w:rsidR="002E145F" w:rsidRPr="00E65615" w:rsidRDefault="002E145F" w:rsidP="002E145F">
      <w:pPr>
        <w:ind w:right="-360"/>
        <w:jc w:val="both"/>
      </w:pPr>
    </w:p>
    <w:p w14:paraId="703F89B9" w14:textId="77777777" w:rsidR="002E145F" w:rsidRPr="00E65615" w:rsidRDefault="002E145F" w:rsidP="002E145F">
      <w:pPr>
        <w:ind w:right="-360"/>
        <w:jc w:val="both"/>
      </w:pPr>
      <w:r w:rsidRPr="00E65615">
        <w:lastRenderedPageBreak/>
        <w:t xml:space="preserve">In accordance with California Public Contract Code Section 3300, a valid Class </w:t>
      </w:r>
      <w:r w:rsidRPr="00E65615">
        <w:rPr>
          <w:u w:val="single"/>
        </w:rPr>
        <w:t>A</w:t>
      </w:r>
      <w:r w:rsidRPr="00E65615">
        <w:t xml:space="preserve"> California contractor’s license is required at the time the contract is awarded.</w:t>
      </w:r>
    </w:p>
    <w:p w14:paraId="509378A4" w14:textId="77777777" w:rsidR="002E145F" w:rsidRPr="00E65615" w:rsidRDefault="002E145F" w:rsidP="002E145F">
      <w:pPr>
        <w:ind w:right="-360"/>
        <w:jc w:val="both"/>
      </w:pPr>
    </w:p>
    <w:p w14:paraId="4487FDED" w14:textId="77777777" w:rsidR="002E145F" w:rsidRPr="00E65615" w:rsidRDefault="002E145F" w:rsidP="002E145F">
      <w:pPr>
        <w:pStyle w:val="BodyText2"/>
        <w:ind w:right="-360"/>
      </w:pPr>
      <w:r w:rsidRPr="00E65615">
        <w:t xml:space="preserve">In accordance with California Public Contract Code Section 22300, except where prohibited by federal regulations or policies, the successful bidder may, on request and at its expense, substitute securities in lieu of amounts withheld by the City from progress payments to ensure performance under the contract in accordance with the contract documents.  </w:t>
      </w:r>
    </w:p>
    <w:p w14:paraId="3025387A" w14:textId="77777777" w:rsidR="002E145F" w:rsidRPr="00E65615" w:rsidRDefault="002E145F" w:rsidP="002E145F">
      <w:pPr>
        <w:ind w:right="-360"/>
        <w:jc w:val="both"/>
      </w:pPr>
    </w:p>
    <w:p w14:paraId="1EF46FD2" w14:textId="77777777" w:rsidR="002E145F" w:rsidRPr="00E65615" w:rsidRDefault="002E145F" w:rsidP="002E145F">
      <w:pPr>
        <w:ind w:right="-360"/>
        <w:jc w:val="both"/>
      </w:pPr>
      <w:r w:rsidRPr="00E65615">
        <w:t>The City of Colfax reserves the right to postpone the date and time for the opening of proposals at any time prior to the date and time announced in the advertisement in accordance with applicable law.</w:t>
      </w:r>
    </w:p>
    <w:p w14:paraId="22729A6A" w14:textId="77777777" w:rsidR="002E145F" w:rsidRPr="00E65615" w:rsidRDefault="002E145F" w:rsidP="002E145F">
      <w:pPr>
        <w:ind w:right="-360"/>
        <w:jc w:val="both"/>
      </w:pPr>
    </w:p>
    <w:p w14:paraId="219AA728" w14:textId="77777777" w:rsidR="002E145F" w:rsidRPr="00163DCA" w:rsidRDefault="002E145F" w:rsidP="002E145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360"/>
        <w:jc w:val="both"/>
      </w:pPr>
      <w:r w:rsidRPr="00163DCA">
        <w:t xml:space="preserve">The City of Colfax reserves the right to reject </w:t>
      </w:r>
      <w:proofErr w:type="gramStart"/>
      <w:r w:rsidRPr="00163DCA">
        <w:t>any and all</w:t>
      </w:r>
      <w:proofErr w:type="gramEnd"/>
      <w:r w:rsidRPr="00163DCA">
        <w:t xml:space="preserve"> bids or to waive any defects or irregularity in bidding in accordance with applicable law.  In accordance with California Public Contract Code Section 20103.8, if the City elects to award a contract for performance of the project, the contract will be awarded in accordance with California Public Contract Code Section 20162 and other applicable law to the responsible bidder submitting a responsive bid with the lowest total bid price for the base bid without consideration of the bid price for any additive or deductive items.  All bids will remain valid for 90 days after the bid opening.  Except as permitted by law and subject to all applicable remedies, including forfeiture of bidder’s security, bidders may not withdraw their bid during the </w:t>
      </w:r>
      <w:proofErr w:type="gramStart"/>
      <w:r w:rsidRPr="00163DCA">
        <w:t>90 day</w:t>
      </w:r>
      <w:proofErr w:type="gramEnd"/>
      <w:r w:rsidRPr="00163DCA">
        <w:t xml:space="preserve"> period after the bid opening.  </w:t>
      </w:r>
    </w:p>
    <w:p w14:paraId="450B6A6B" w14:textId="77777777" w:rsidR="002E145F" w:rsidRDefault="002E145F" w:rsidP="002E145F">
      <w:pPr>
        <w:ind w:right="-360"/>
        <w:jc w:val="both"/>
      </w:pPr>
    </w:p>
    <w:p w14:paraId="61FE703F" w14:textId="77777777" w:rsidR="002E145F" w:rsidRDefault="002E145F" w:rsidP="002E145F">
      <w:pPr>
        <w:ind w:right="-360"/>
        <w:jc w:val="both"/>
      </w:pPr>
      <w:r>
        <w:t>HUD Federal Regulations and requirements will apply to this contract and additional information related to these requirements are provided under Attachment 02 Labor Compliance Manual of the bid and contract documents.  All general contractors must be registered with Sam.gov and have an active Unique Entity Identifier (UEI).  Additionally, all contractors and sub-contractors must be registered under DIR PWC program to be eligible for bid.</w:t>
      </w:r>
    </w:p>
    <w:p w14:paraId="792517DF" w14:textId="77777777" w:rsidR="002E145F" w:rsidRDefault="002E145F" w:rsidP="002E145F">
      <w:pPr>
        <w:ind w:right="-360"/>
        <w:jc w:val="both"/>
      </w:pPr>
    </w:p>
    <w:p w14:paraId="1F11B0F0" w14:textId="77777777" w:rsidR="002E145F" w:rsidRDefault="002E145F" w:rsidP="002E145F">
      <w:pPr>
        <w:ind w:right="-360"/>
        <w:jc w:val="both"/>
      </w:pPr>
      <w:r w:rsidRPr="0098544B">
        <w:t xml:space="preserve">Questions will be accepted via e-mail only to:  Carl Moore, City Engineer at </w:t>
      </w:r>
      <w:hyperlink r:id="rId6" w:history="1">
        <w:r w:rsidRPr="0098544B">
          <w:rPr>
            <w:rStyle w:val="Hyperlink"/>
          </w:rPr>
          <w:t>engineering@colfax-ca.gov</w:t>
        </w:r>
      </w:hyperlink>
      <w:r w:rsidRPr="0098544B">
        <w:t>.  Technical questions will not be accepted after 3:00 P.M., Thursday, January 11, 2024.</w:t>
      </w:r>
    </w:p>
    <w:p w14:paraId="04BDA276" w14:textId="77777777" w:rsidR="002E145F" w:rsidRPr="00163DCA" w:rsidRDefault="002E145F" w:rsidP="002E145F">
      <w:pPr>
        <w:ind w:right="-360"/>
        <w:jc w:val="both"/>
      </w:pPr>
    </w:p>
    <w:p w14:paraId="7A0E2FFA" w14:textId="77777777" w:rsidR="002E145F" w:rsidRPr="00163DCA" w:rsidRDefault="002E145F" w:rsidP="002E145F">
      <w:pPr>
        <w:ind w:right="-360"/>
        <w:jc w:val="both"/>
      </w:pPr>
      <w:r w:rsidRPr="00163DCA">
        <w:t>By order of the City Council of the City of Colfax, Placer County, California.</w:t>
      </w:r>
    </w:p>
    <w:p w14:paraId="1607D332" w14:textId="77777777" w:rsidR="00A95C8D" w:rsidRDefault="00A95C8D"/>
    <w:sectPr w:rsidR="00A95C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5F"/>
    <w:rsid w:val="00024BC5"/>
    <w:rsid w:val="000A1657"/>
    <w:rsid w:val="002E145F"/>
    <w:rsid w:val="00322C62"/>
    <w:rsid w:val="00594443"/>
    <w:rsid w:val="0098544B"/>
    <w:rsid w:val="00A95C8D"/>
    <w:rsid w:val="00E45A03"/>
    <w:rsid w:val="00FD3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A28E3"/>
  <w15:chartTrackingRefBased/>
  <w15:docId w15:val="{EE20F056-C7AB-489F-855C-D1A9D830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45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E145F"/>
    <w:pPr>
      <w:jc w:val="both"/>
    </w:pPr>
    <w:rPr>
      <w:szCs w:val="20"/>
    </w:rPr>
  </w:style>
  <w:style w:type="character" w:customStyle="1" w:styleId="BodyText2Char">
    <w:name w:val="Body Text 2 Char"/>
    <w:basedOn w:val="DefaultParagraphFont"/>
    <w:link w:val="BodyText2"/>
    <w:rsid w:val="002E145F"/>
    <w:rPr>
      <w:rFonts w:ascii="Times New Roman" w:eastAsia="Times New Roman" w:hAnsi="Times New Roman" w:cs="Times New Roman"/>
      <w:sz w:val="24"/>
      <w:szCs w:val="20"/>
    </w:rPr>
  </w:style>
  <w:style w:type="paragraph" w:styleId="Title">
    <w:name w:val="Title"/>
    <w:basedOn w:val="Normal"/>
    <w:link w:val="TitleChar"/>
    <w:qFormat/>
    <w:rsid w:val="002E145F"/>
    <w:pPr>
      <w:jc w:val="center"/>
    </w:pPr>
    <w:rPr>
      <w:b/>
      <w:sz w:val="28"/>
      <w:szCs w:val="20"/>
    </w:rPr>
  </w:style>
  <w:style w:type="character" w:customStyle="1" w:styleId="TitleChar">
    <w:name w:val="Title Char"/>
    <w:basedOn w:val="DefaultParagraphFont"/>
    <w:link w:val="Title"/>
    <w:rsid w:val="002E145F"/>
    <w:rPr>
      <w:rFonts w:ascii="Times New Roman" w:eastAsia="Times New Roman" w:hAnsi="Times New Roman" w:cs="Times New Roman"/>
      <w:b/>
      <w:sz w:val="28"/>
      <w:szCs w:val="20"/>
    </w:rPr>
  </w:style>
  <w:style w:type="character" w:styleId="Hyperlink">
    <w:name w:val="Hyperlink"/>
    <w:rsid w:val="002E14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ngineering@colfax-ca.gov" TargetMode="External"/><Relationship Id="rId5" Type="http://schemas.openxmlformats.org/officeDocument/2006/relationships/hyperlink" Target="https://www.dir.ca.gov/oprl/dprewagedetermination.htm" TargetMode="External"/><Relationship Id="rId4" Type="http://schemas.openxmlformats.org/officeDocument/2006/relationships/hyperlink" Target="https://colfax-ca.gov/government/public-works/bids-propos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1394</Words>
  <Characters>7561</Characters>
  <Application>Microsoft Office Word</Application>
  <DocSecurity>4</DocSecurity>
  <Lines>128</Lines>
  <Paragraphs>31</Paragraphs>
  <ScaleCrop>false</ScaleCrop>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Wargula</dc:creator>
  <cp:keywords/>
  <dc:description/>
  <cp:lastModifiedBy>Marguerite Bailey</cp:lastModifiedBy>
  <cp:revision>2</cp:revision>
  <dcterms:created xsi:type="dcterms:W3CDTF">2023-12-12T19:09:00Z</dcterms:created>
  <dcterms:modified xsi:type="dcterms:W3CDTF">2023-12-12T19:09:00Z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98c477597fa10d937cfe846483cd5b7b1cf07d36f0c5e63594dee6d0b45eefec</vt:lpwstr>
  </property>
</Properties>
</file>