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ACB95" w14:textId="77777777" w:rsidR="0083064B" w:rsidRPr="00FF34E5" w:rsidRDefault="0083064B" w:rsidP="0083064B">
      <w:pPr>
        <w:autoSpaceDE w:val="0"/>
        <w:autoSpaceDN w:val="0"/>
        <w:adjustRightInd w:val="0"/>
        <w:spacing w:after="0" w:line="240" w:lineRule="auto"/>
        <w:jc w:val="center"/>
        <w:rPr>
          <w:rFonts w:ascii="Times New Roman" w:hAnsi="Times New Roman" w:cs="Times New Roman"/>
          <w:b/>
          <w:bCs/>
          <w:color w:val="000000"/>
          <w:sz w:val="24"/>
          <w:szCs w:val="24"/>
        </w:rPr>
      </w:pPr>
      <w:r w:rsidRPr="00FF34E5">
        <w:rPr>
          <w:rFonts w:ascii="Times New Roman" w:hAnsi="Times New Roman" w:cs="Times New Roman"/>
          <w:b/>
          <w:bCs/>
          <w:color w:val="000000"/>
          <w:sz w:val="24"/>
          <w:szCs w:val="24"/>
        </w:rPr>
        <w:t>CITY OF COLFAX</w:t>
      </w:r>
    </w:p>
    <w:p w14:paraId="5DBD794C" w14:textId="519FBA17" w:rsidR="00B2309A" w:rsidRPr="00FF34E5" w:rsidRDefault="00B2309A" w:rsidP="0083064B">
      <w:pPr>
        <w:autoSpaceDE w:val="0"/>
        <w:autoSpaceDN w:val="0"/>
        <w:adjustRightInd w:val="0"/>
        <w:spacing w:after="0" w:line="240" w:lineRule="auto"/>
        <w:jc w:val="center"/>
        <w:rPr>
          <w:rFonts w:ascii="Times New Roman" w:hAnsi="Times New Roman" w:cs="Times New Roman"/>
          <w:b/>
          <w:bCs/>
          <w:color w:val="000000"/>
          <w:sz w:val="24"/>
          <w:szCs w:val="24"/>
        </w:rPr>
      </w:pPr>
      <w:r w:rsidRPr="00FF34E5">
        <w:rPr>
          <w:rFonts w:ascii="Times New Roman" w:hAnsi="Times New Roman" w:cs="Times New Roman"/>
          <w:b/>
          <w:bCs/>
          <w:color w:val="000000"/>
          <w:sz w:val="24"/>
          <w:szCs w:val="24"/>
        </w:rPr>
        <w:t>PUBLIC HEARING NOTICE</w:t>
      </w:r>
    </w:p>
    <w:p w14:paraId="48E34375" w14:textId="77777777" w:rsidR="00B2309A" w:rsidRPr="00FF34E5" w:rsidRDefault="00B2309A" w:rsidP="0083064B">
      <w:pPr>
        <w:autoSpaceDE w:val="0"/>
        <w:autoSpaceDN w:val="0"/>
        <w:adjustRightInd w:val="0"/>
        <w:spacing w:after="0" w:line="240" w:lineRule="auto"/>
        <w:jc w:val="center"/>
        <w:rPr>
          <w:rFonts w:ascii="Times New Roman" w:hAnsi="Times New Roman" w:cs="Times New Roman"/>
          <w:b/>
          <w:bCs/>
          <w:color w:val="000000"/>
          <w:sz w:val="24"/>
          <w:szCs w:val="24"/>
        </w:rPr>
      </w:pPr>
    </w:p>
    <w:p w14:paraId="010034AF" w14:textId="0A45ED78" w:rsidR="0083064B" w:rsidRPr="00FF34E5" w:rsidRDefault="0083064B" w:rsidP="0083064B">
      <w:pPr>
        <w:autoSpaceDE w:val="0"/>
        <w:autoSpaceDN w:val="0"/>
        <w:adjustRightInd w:val="0"/>
        <w:spacing w:after="0" w:line="240" w:lineRule="auto"/>
        <w:jc w:val="both"/>
        <w:rPr>
          <w:rFonts w:ascii="Times New Roman" w:hAnsi="Times New Roman" w:cs="Times New Roman"/>
          <w:sz w:val="24"/>
          <w:szCs w:val="24"/>
        </w:rPr>
      </w:pPr>
      <w:r w:rsidRPr="007354AF">
        <w:rPr>
          <w:rFonts w:ascii="Times New Roman" w:hAnsi="Times New Roman" w:cs="Times New Roman"/>
          <w:b/>
          <w:bCs/>
          <w:color w:val="000000"/>
          <w:sz w:val="24"/>
          <w:szCs w:val="24"/>
        </w:rPr>
        <w:t xml:space="preserve">NOTICE IS HEREBY GIVEN </w:t>
      </w:r>
      <w:r w:rsidR="009F70EF" w:rsidRPr="007354AF">
        <w:rPr>
          <w:rFonts w:ascii="Times New Roman" w:hAnsi="Times New Roman" w:cs="Times New Roman"/>
          <w:color w:val="000000"/>
          <w:sz w:val="24"/>
          <w:szCs w:val="24"/>
        </w:rPr>
        <w:t xml:space="preserve">that the Colfax City Council will hold </w:t>
      </w:r>
      <w:r w:rsidR="00450DF0" w:rsidRPr="007354AF">
        <w:rPr>
          <w:rFonts w:ascii="Times New Roman" w:hAnsi="Times New Roman" w:cs="Times New Roman"/>
          <w:color w:val="000000"/>
          <w:sz w:val="24"/>
          <w:szCs w:val="24"/>
        </w:rPr>
        <w:t xml:space="preserve">a regularly scheduled meeting on </w:t>
      </w:r>
      <w:r w:rsidR="000B200C" w:rsidRPr="000220CD">
        <w:rPr>
          <w:rFonts w:ascii="Times New Roman" w:hAnsi="Times New Roman" w:cs="Times New Roman"/>
          <w:b/>
          <w:bCs/>
          <w:color w:val="000000"/>
          <w:sz w:val="24"/>
          <w:szCs w:val="24"/>
        </w:rPr>
        <w:t xml:space="preserve">August </w:t>
      </w:r>
      <w:r w:rsidR="00450DF0" w:rsidRPr="000220CD">
        <w:rPr>
          <w:rFonts w:ascii="Times New Roman" w:hAnsi="Times New Roman" w:cs="Times New Roman"/>
          <w:b/>
          <w:bCs/>
          <w:color w:val="000000"/>
          <w:sz w:val="24"/>
          <w:szCs w:val="24"/>
        </w:rPr>
        <w:t>1</w:t>
      </w:r>
      <w:r w:rsidR="000B200C" w:rsidRPr="000220CD">
        <w:rPr>
          <w:rFonts w:ascii="Times New Roman" w:hAnsi="Times New Roman" w:cs="Times New Roman"/>
          <w:b/>
          <w:bCs/>
          <w:color w:val="000000"/>
          <w:sz w:val="24"/>
          <w:szCs w:val="24"/>
        </w:rPr>
        <w:t>0</w:t>
      </w:r>
      <w:r w:rsidR="00450DF0" w:rsidRPr="000220CD">
        <w:rPr>
          <w:rFonts w:ascii="Times New Roman" w:hAnsi="Times New Roman" w:cs="Times New Roman"/>
          <w:b/>
          <w:bCs/>
          <w:color w:val="000000"/>
          <w:sz w:val="24"/>
          <w:szCs w:val="24"/>
        </w:rPr>
        <w:t>, 20</w:t>
      </w:r>
      <w:r w:rsidR="000B200C" w:rsidRPr="000220CD">
        <w:rPr>
          <w:rFonts w:ascii="Times New Roman" w:hAnsi="Times New Roman" w:cs="Times New Roman"/>
          <w:b/>
          <w:bCs/>
          <w:color w:val="000000"/>
          <w:sz w:val="24"/>
          <w:szCs w:val="24"/>
        </w:rPr>
        <w:t>22</w:t>
      </w:r>
      <w:r w:rsidR="00450DF0" w:rsidRPr="007354AF">
        <w:rPr>
          <w:rFonts w:ascii="Times New Roman" w:hAnsi="Times New Roman" w:cs="Times New Roman"/>
          <w:color w:val="000000"/>
          <w:sz w:val="24"/>
          <w:szCs w:val="24"/>
        </w:rPr>
        <w:t xml:space="preserve"> at </w:t>
      </w:r>
      <w:r w:rsidR="00B54CF9">
        <w:rPr>
          <w:rFonts w:ascii="Times New Roman" w:hAnsi="Times New Roman" w:cs="Times New Roman"/>
          <w:color w:val="000000"/>
          <w:sz w:val="24"/>
          <w:szCs w:val="24"/>
        </w:rPr>
        <w:t>6</w:t>
      </w:r>
      <w:r w:rsidR="00450DF0" w:rsidRPr="007354AF">
        <w:rPr>
          <w:rFonts w:ascii="Times New Roman" w:hAnsi="Times New Roman" w:cs="Times New Roman"/>
          <w:color w:val="000000"/>
          <w:sz w:val="24"/>
          <w:szCs w:val="24"/>
        </w:rPr>
        <w:t>:00 p.m. at Colfax City Hall, 33 S. Main Street,</w:t>
      </w:r>
      <w:r w:rsidR="004651FB" w:rsidRPr="007354AF">
        <w:rPr>
          <w:rFonts w:ascii="Times New Roman" w:hAnsi="Times New Roman" w:cs="Times New Roman"/>
          <w:color w:val="000000"/>
          <w:sz w:val="24"/>
          <w:szCs w:val="24"/>
        </w:rPr>
        <w:t xml:space="preserve"> </w:t>
      </w:r>
      <w:r w:rsidR="00450DF0" w:rsidRPr="007354AF">
        <w:rPr>
          <w:rFonts w:ascii="Times New Roman" w:hAnsi="Times New Roman" w:cs="Times New Roman"/>
          <w:color w:val="000000"/>
          <w:sz w:val="24"/>
          <w:szCs w:val="24"/>
        </w:rPr>
        <w:t xml:space="preserve">in the City Council Chambers. During the meeting the </w:t>
      </w:r>
      <w:r w:rsidR="00450DF0" w:rsidRPr="00BD3BF1">
        <w:rPr>
          <w:rFonts w:ascii="Times New Roman" w:hAnsi="Times New Roman" w:cs="Times New Roman"/>
          <w:sz w:val="24"/>
          <w:szCs w:val="24"/>
        </w:rPr>
        <w:t xml:space="preserve">City Council </w:t>
      </w:r>
      <w:r w:rsidR="00450DF0" w:rsidRPr="00FF34E5">
        <w:rPr>
          <w:rFonts w:ascii="Times New Roman" w:hAnsi="Times New Roman" w:cs="Times New Roman"/>
          <w:sz w:val="24"/>
          <w:szCs w:val="24"/>
        </w:rPr>
        <w:t>will conduct a public hearing on the following project:</w:t>
      </w:r>
    </w:p>
    <w:p w14:paraId="6FAD9A83" w14:textId="77777777" w:rsidR="00450DF0" w:rsidRPr="007354AF" w:rsidRDefault="00450DF0" w:rsidP="0083064B">
      <w:pPr>
        <w:autoSpaceDE w:val="0"/>
        <w:autoSpaceDN w:val="0"/>
        <w:adjustRightInd w:val="0"/>
        <w:spacing w:after="0" w:line="240" w:lineRule="auto"/>
        <w:jc w:val="both"/>
        <w:rPr>
          <w:rFonts w:ascii="Times New Roman" w:hAnsi="Times New Roman" w:cs="Times New Roman"/>
          <w:color w:val="FF0000"/>
          <w:sz w:val="24"/>
          <w:szCs w:val="24"/>
        </w:rPr>
      </w:pPr>
    </w:p>
    <w:p w14:paraId="0DF723FB" w14:textId="7C16EB90" w:rsidR="00450DF0" w:rsidRPr="00FF34E5" w:rsidRDefault="00450DF0" w:rsidP="000B200C">
      <w:pPr>
        <w:autoSpaceDE w:val="0"/>
        <w:autoSpaceDN w:val="0"/>
        <w:adjustRightInd w:val="0"/>
        <w:spacing w:after="0" w:line="240" w:lineRule="auto"/>
        <w:ind w:left="2160" w:hanging="2160"/>
        <w:jc w:val="both"/>
        <w:rPr>
          <w:rFonts w:ascii="Times New Roman" w:hAnsi="Times New Roman" w:cs="Times New Roman"/>
          <w:b/>
          <w:sz w:val="24"/>
          <w:szCs w:val="24"/>
        </w:rPr>
      </w:pPr>
      <w:r w:rsidRPr="00FF34E5">
        <w:rPr>
          <w:rFonts w:ascii="Times New Roman" w:hAnsi="Times New Roman" w:cs="Times New Roman"/>
          <w:b/>
          <w:sz w:val="24"/>
          <w:szCs w:val="24"/>
        </w:rPr>
        <w:t xml:space="preserve">FILE NO: </w:t>
      </w:r>
      <w:r w:rsidRPr="00FF34E5">
        <w:rPr>
          <w:rFonts w:ascii="Times New Roman" w:hAnsi="Times New Roman" w:cs="Times New Roman"/>
          <w:b/>
          <w:sz w:val="24"/>
          <w:szCs w:val="24"/>
        </w:rPr>
        <w:tab/>
      </w:r>
      <w:r w:rsidR="000B200C">
        <w:rPr>
          <w:rFonts w:ascii="Times New Roman" w:hAnsi="Times New Roman" w:cs="Times New Roman"/>
          <w:b/>
          <w:sz w:val="24"/>
          <w:szCs w:val="24"/>
        </w:rPr>
        <w:t>V</w:t>
      </w:r>
      <w:r w:rsidRPr="00FF34E5">
        <w:rPr>
          <w:rFonts w:ascii="Times New Roman" w:hAnsi="Times New Roman" w:cs="Times New Roman"/>
          <w:b/>
          <w:sz w:val="24"/>
          <w:szCs w:val="24"/>
        </w:rPr>
        <w:t>TSM-</w:t>
      </w:r>
      <w:r w:rsidR="000B200C">
        <w:rPr>
          <w:rFonts w:ascii="Times New Roman" w:hAnsi="Times New Roman" w:cs="Times New Roman"/>
          <w:b/>
          <w:sz w:val="24"/>
          <w:szCs w:val="24"/>
        </w:rPr>
        <w:t xml:space="preserve">EXT 2022-01: </w:t>
      </w:r>
      <w:r w:rsidRPr="00FF34E5">
        <w:rPr>
          <w:rFonts w:ascii="Times New Roman" w:hAnsi="Times New Roman" w:cs="Times New Roman"/>
          <w:b/>
          <w:sz w:val="24"/>
          <w:szCs w:val="24"/>
        </w:rPr>
        <w:t xml:space="preserve"> </w:t>
      </w:r>
      <w:r w:rsidR="000B200C">
        <w:rPr>
          <w:rFonts w:ascii="Times New Roman" w:hAnsi="Times New Roman" w:cs="Times New Roman"/>
          <w:b/>
          <w:sz w:val="24"/>
          <w:szCs w:val="24"/>
        </w:rPr>
        <w:t xml:space="preserve">Extension of Vesting Tentative Subdivision Map for Village Oaks </w:t>
      </w:r>
      <w:r w:rsidR="001B2480">
        <w:rPr>
          <w:rFonts w:ascii="Times New Roman" w:hAnsi="Times New Roman" w:cs="Times New Roman"/>
          <w:b/>
          <w:sz w:val="24"/>
          <w:szCs w:val="24"/>
        </w:rPr>
        <w:t>Subdivision</w:t>
      </w:r>
    </w:p>
    <w:p w14:paraId="4EE5A244" w14:textId="77777777" w:rsidR="00450DF0" w:rsidRPr="00FF34E5" w:rsidRDefault="00450DF0" w:rsidP="0083064B">
      <w:pPr>
        <w:autoSpaceDE w:val="0"/>
        <w:autoSpaceDN w:val="0"/>
        <w:adjustRightInd w:val="0"/>
        <w:spacing w:after="0" w:line="240" w:lineRule="auto"/>
        <w:jc w:val="both"/>
        <w:rPr>
          <w:rFonts w:ascii="Times New Roman" w:hAnsi="Times New Roman" w:cs="Times New Roman"/>
          <w:sz w:val="24"/>
          <w:szCs w:val="24"/>
        </w:rPr>
      </w:pPr>
    </w:p>
    <w:p w14:paraId="7FF1CC1A" w14:textId="51040F62" w:rsidR="0083064B" w:rsidRPr="007354AF" w:rsidRDefault="0083064B" w:rsidP="00FF34E5">
      <w:pPr>
        <w:autoSpaceDE w:val="0"/>
        <w:autoSpaceDN w:val="0"/>
        <w:adjustRightInd w:val="0"/>
        <w:spacing w:after="0" w:line="240" w:lineRule="auto"/>
        <w:ind w:left="2160" w:hanging="2160"/>
        <w:jc w:val="both"/>
        <w:rPr>
          <w:rFonts w:ascii="Times New Roman" w:hAnsi="Times New Roman" w:cs="Times New Roman"/>
          <w:color w:val="000000"/>
          <w:sz w:val="24"/>
          <w:szCs w:val="24"/>
        </w:rPr>
      </w:pPr>
      <w:r w:rsidRPr="007354AF">
        <w:rPr>
          <w:rFonts w:ascii="Times New Roman" w:hAnsi="Times New Roman" w:cs="Times New Roman"/>
          <w:b/>
          <w:bCs/>
          <w:color w:val="000000"/>
          <w:sz w:val="24"/>
          <w:szCs w:val="24"/>
        </w:rPr>
        <w:t>PROJECT TITLE</w:t>
      </w:r>
      <w:r w:rsidRPr="007354AF">
        <w:rPr>
          <w:rFonts w:ascii="Times New Roman" w:hAnsi="Times New Roman" w:cs="Times New Roman"/>
          <w:color w:val="000000"/>
          <w:sz w:val="24"/>
          <w:szCs w:val="24"/>
        </w:rPr>
        <w:t>:</w:t>
      </w:r>
      <w:r w:rsidR="00450DF0" w:rsidRPr="007354AF">
        <w:rPr>
          <w:rFonts w:ascii="Times New Roman" w:hAnsi="Times New Roman" w:cs="Times New Roman"/>
          <w:color w:val="000000"/>
          <w:sz w:val="24"/>
          <w:szCs w:val="24"/>
        </w:rPr>
        <w:tab/>
      </w:r>
      <w:r w:rsidR="00B9091D" w:rsidRPr="007354AF">
        <w:rPr>
          <w:rFonts w:ascii="Times New Roman" w:hAnsi="Times New Roman" w:cs="Times New Roman"/>
          <w:color w:val="000000"/>
          <w:sz w:val="24"/>
          <w:szCs w:val="24"/>
        </w:rPr>
        <w:t>Village Oaks</w:t>
      </w:r>
    </w:p>
    <w:p w14:paraId="1B5B647E" w14:textId="77777777" w:rsidR="00450DF0" w:rsidRPr="007354AF" w:rsidRDefault="00450DF0" w:rsidP="00FF34E5">
      <w:pPr>
        <w:autoSpaceDE w:val="0"/>
        <w:autoSpaceDN w:val="0"/>
        <w:adjustRightInd w:val="0"/>
        <w:spacing w:after="0" w:line="240" w:lineRule="auto"/>
        <w:ind w:left="2160" w:hanging="2160"/>
        <w:jc w:val="both"/>
        <w:rPr>
          <w:rFonts w:ascii="Times New Roman" w:hAnsi="Times New Roman" w:cs="Times New Roman"/>
          <w:color w:val="000000"/>
          <w:sz w:val="24"/>
          <w:szCs w:val="24"/>
        </w:rPr>
      </w:pPr>
    </w:p>
    <w:p w14:paraId="1C2B007B" w14:textId="3F241A7A" w:rsidR="00450DF0" w:rsidRPr="007354AF" w:rsidRDefault="00450DF0" w:rsidP="00FF34E5">
      <w:pPr>
        <w:autoSpaceDE w:val="0"/>
        <w:autoSpaceDN w:val="0"/>
        <w:adjustRightInd w:val="0"/>
        <w:spacing w:after="0" w:line="240" w:lineRule="auto"/>
        <w:ind w:left="2160" w:hanging="2160"/>
        <w:jc w:val="both"/>
        <w:rPr>
          <w:rFonts w:ascii="Times New Roman" w:hAnsi="Times New Roman" w:cs="Times New Roman"/>
          <w:color w:val="000000"/>
          <w:sz w:val="24"/>
          <w:szCs w:val="24"/>
        </w:rPr>
      </w:pPr>
      <w:r w:rsidRPr="007354AF">
        <w:rPr>
          <w:rFonts w:ascii="Times New Roman" w:hAnsi="Times New Roman" w:cs="Times New Roman"/>
          <w:b/>
          <w:color w:val="000000"/>
          <w:sz w:val="24"/>
          <w:szCs w:val="24"/>
        </w:rPr>
        <w:t>REQUEST:</w:t>
      </w:r>
      <w:r w:rsidRPr="007354AF">
        <w:rPr>
          <w:rFonts w:ascii="Times New Roman" w:hAnsi="Times New Roman" w:cs="Times New Roman"/>
          <w:b/>
          <w:color w:val="000000"/>
          <w:sz w:val="24"/>
          <w:szCs w:val="24"/>
        </w:rPr>
        <w:tab/>
      </w:r>
      <w:r w:rsidR="000B200C" w:rsidRPr="000B200C">
        <w:rPr>
          <w:rFonts w:ascii="Times New Roman" w:hAnsi="Times New Roman" w:cs="Times New Roman"/>
          <w:bCs/>
          <w:color w:val="000000"/>
          <w:sz w:val="24"/>
          <w:szCs w:val="24"/>
        </w:rPr>
        <w:t>Extend</w:t>
      </w:r>
      <w:r w:rsidR="000B200C">
        <w:rPr>
          <w:rFonts w:ascii="Times New Roman" w:hAnsi="Times New Roman" w:cs="Times New Roman"/>
          <w:b/>
          <w:color w:val="000000"/>
          <w:sz w:val="24"/>
          <w:szCs w:val="24"/>
        </w:rPr>
        <w:t xml:space="preserve"> </w:t>
      </w:r>
      <w:r w:rsidRPr="007354AF">
        <w:rPr>
          <w:rFonts w:ascii="Times New Roman" w:hAnsi="Times New Roman" w:cs="Times New Roman"/>
          <w:color w:val="000000"/>
          <w:sz w:val="24"/>
          <w:szCs w:val="24"/>
        </w:rPr>
        <w:t>Vesting Tentative Subdivision Map approval for a 3</w:t>
      </w:r>
      <w:r w:rsidR="007354AF">
        <w:rPr>
          <w:rFonts w:ascii="Times New Roman" w:hAnsi="Times New Roman" w:cs="Times New Roman"/>
          <w:color w:val="000000"/>
          <w:sz w:val="24"/>
          <w:szCs w:val="24"/>
        </w:rPr>
        <w:t>9</w:t>
      </w:r>
      <w:r w:rsidRPr="007354AF">
        <w:rPr>
          <w:rFonts w:ascii="Times New Roman" w:hAnsi="Times New Roman" w:cs="Times New Roman"/>
          <w:color w:val="000000"/>
          <w:sz w:val="24"/>
          <w:szCs w:val="24"/>
        </w:rPr>
        <w:t xml:space="preserve">-lot </w:t>
      </w:r>
      <w:r w:rsidR="000B200C">
        <w:rPr>
          <w:rFonts w:ascii="Times New Roman" w:hAnsi="Times New Roman" w:cs="Times New Roman"/>
          <w:color w:val="000000"/>
          <w:sz w:val="24"/>
          <w:szCs w:val="24"/>
        </w:rPr>
        <w:t xml:space="preserve">single-family </w:t>
      </w:r>
      <w:r w:rsidRPr="007354AF">
        <w:rPr>
          <w:rFonts w:ascii="Times New Roman" w:hAnsi="Times New Roman" w:cs="Times New Roman"/>
          <w:color w:val="000000"/>
          <w:sz w:val="24"/>
          <w:szCs w:val="24"/>
        </w:rPr>
        <w:t>subdivision</w:t>
      </w:r>
      <w:r w:rsidR="000B200C">
        <w:rPr>
          <w:rFonts w:ascii="Times New Roman" w:hAnsi="Times New Roman" w:cs="Times New Roman"/>
          <w:color w:val="000000"/>
          <w:sz w:val="24"/>
          <w:szCs w:val="24"/>
        </w:rPr>
        <w:t>.</w:t>
      </w:r>
    </w:p>
    <w:p w14:paraId="7A2FF9EE" w14:textId="77777777" w:rsidR="0083064B" w:rsidRPr="007354AF" w:rsidRDefault="0083064B" w:rsidP="0083064B">
      <w:pPr>
        <w:autoSpaceDE w:val="0"/>
        <w:autoSpaceDN w:val="0"/>
        <w:adjustRightInd w:val="0"/>
        <w:spacing w:after="0" w:line="240" w:lineRule="auto"/>
        <w:jc w:val="both"/>
        <w:rPr>
          <w:rFonts w:ascii="Times New Roman" w:hAnsi="Times New Roman" w:cs="Times New Roman"/>
          <w:color w:val="000000"/>
          <w:sz w:val="24"/>
          <w:szCs w:val="24"/>
        </w:rPr>
      </w:pPr>
    </w:p>
    <w:p w14:paraId="1D9407D7" w14:textId="29F205D4" w:rsidR="0083064B" w:rsidRPr="007354AF" w:rsidRDefault="0083064B" w:rsidP="00FF34E5">
      <w:pPr>
        <w:autoSpaceDE w:val="0"/>
        <w:autoSpaceDN w:val="0"/>
        <w:adjustRightInd w:val="0"/>
        <w:spacing w:after="0" w:line="240" w:lineRule="auto"/>
        <w:ind w:left="2160" w:hanging="2160"/>
        <w:jc w:val="both"/>
        <w:rPr>
          <w:rFonts w:ascii="Times New Roman" w:hAnsi="Times New Roman" w:cs="Times New Roman"/>
          <w:color w:val="000000"/>
          <w:sz w:val="24"/>
          <w:szCs w:val="24"/>
        </w:rPr>
      </w:pPr>
      <w:r w:rsidRPr="007354AF">
        <w:rPr>
          <w:rFonts w:ascii="Times New Roman" w:hAnsi="Times New Roman" w:cs="Times New Roman"/>
          <w:b/>
          <w:bCs/>
          <w:color w:val="000000"/>
          <w:sz w:val="24"/>
          <w:szCs w:val="24"/>
        </w:rPr>
        <w:t xml:space="preserve">LOCATION: </w:t>
      </w:r>
      <w:r w:rsidR="00450DF0" w:rsidRPr="007354AF">
        <w:rPr>
          <w:rFonts w:ascii="Times New Roman" w:hAnsi="Times New Roman" w:cs="Times New Roman"/>
          <w:b/>
          <w:bCs/>
          <w:color w:val="000000"/>
          <w:sz w:val="24"/>
          <w:szCs w:val="24"/>
        </w:rPr>
        <w:tab/>
      </w:r>
      <w:r w:rsidRPr="007354AF">
        <w:rPr>
          <w:rFonts w:ascii="Times New Roman" w:hAnsi="Times New Roman" w:cs="Times New Roman"/>
          <w:color w:val="000000"/>
          <w:sz w:val="24"/>
          <w:szCs w:val="24"/>
        </w:rPr>
        <w:t xml:space="preserve">Iowa Hill Road &amp; </w:t>
      </w:r>
      <w:r w:rsidR="001B2480">
        <w:rPr>
          <w:rFonts w:ascii="Times New Roman" w:hAnsi="Times New Roman" w:cs="Times New Roman"/>
          <w:color w:val="000000"/>
          <w:sz w:val="24"/>
          <w:szCs w:val="24"/>
        </w:rPr>
        <w:t>Sierra Oaks Dr.</w:t>
      </w:r>
      <w:r w:rsidRPr="007354AF">
        <w:rPr>
          <w:rFonts w:ascii="Times New Roman" w:hAnsi="Times New Roman" w:cs="Times New Roman"/>
          <w:color w:val="000000"/>
          <w:sz w:val="24"/>
          <w:szCs w:val="24"/>
        </w:rPr>
        <w:t>, Colfax, Placer County, California</w:t>
      </w:r>
      <w:r w:rsidR="00450DF0" w:rsidRPr="007354AF">
        <w:rPr>
          <w:rFonts w:ascii="Times New Roman" w:hAnsi="Times New Roman" w:cs="Times New Roman"/>
          <w:color w:val="000000"/>
          <w:sz w:val="24"/>
          <w:szCs w:val="24"/>
        </w:rPr>
        <w:t xml:space="preserve"> (APN:</w:t>
      </w:r>
      <w:r w:rsidR="004651FB" w:rsidRPr="007354AF">
        <w:rPr>
          <w:rFonts w:ascii="Times New Roman" w:hAnsi="Times New Roman" w:cs="Times New Roman"/>
          <w:color w:val="000000"/>
          <w:sz w:val="24"/>
          <w:szCs w:val="24"/>
        </w:rPr>
        <w:t>101-170-</w:t>
      </w:r>
      <w:r w:rsidR="00353416">
        <w:rPr>
          <w:rFonts w:ascii="Times New Roman" w:hAnsi="Times New Roman" w:cs="Times New Roman"/>
          <w:color w:val="000000"/>
          <w:sz w:val="24"/>
          <w:szCs w:val="24"/>
        </w:rPr>
        <w:t>029</w:t>
      </w:r>
      <w:r w:rsidR="004651FB" w:rsidRPr="007354AF">
        <w:rPr>
          <w:rFonts w:ascii="Times New Roman" w:hAnsi="Times New Roman" w:cs="Times New Roman"/>
          <w:color w:val="000000"/>
          <w:sz w:val="24"/>
          <w:szCs w:val="24"/>
        </w:rPr>
        <w:t>)</w:t>
      </w:r>
    </w:p>
    <w:p w14:paraId="52FD77A1" w14:textId="77777777" w:rsidR="0083064B" w:rsidRPr="007354AF" w:rsidRDefault="0083064B" w:rsidP="0083064B">
      <w:pPr>
        <w:autoSpaceDE w:val="0"/>
        <w:autoSpaceDN w:val="0"/>
        <w:adjustRightInd w:val="0"/>
        <w:spacing w:after="0" w:line="240" w:lineRule="auto"/>
        <w:jc w:val="both"/>
        <w:rPr>
          <w:rFonts w:ascii="Times New Roman" w:hAnsi="Times New Roman" w:cs="Times New Roman"/>
          <w:color w:val="000000"/>
          <w:sz w:val="24"/>
          <w:szCs w:val="24"/>
        </w:rPr>
      </w:pPr>
    </w:p>
    <w:p w14:paraId="09677356" w14:textId="50423AB1" w:rsidR="0083064B" w:rsidRPr="007354AF" w:rsidRDefault="0083064B" w:rsidP="0083064B">
      <w:pPr>
        <w:autoSpaceDE w:val="0"/>
        <w:autoSpaceDN w:val="0"/>
        <w:adjustRightInd w:val="0"/>
        <w:spacing w:after="0" w:line="240" w:lineRule="auto"/>
        <w:jc w:val="both"/>
        <w:rPr>
          <w:rFonts w:ascii="Times New Roman" w:hAnsi="Times New Roman" w:cs="Times New Roman"/>
          <w:color w:val="000000"/>
          <w:sz w:val="24"/>
          <w:szCs w:val="24"/>
        </w:rPr>
      </w:pPr>
      <w:r w:rsidRPr="007354AF">
        <w:rPr>
          <w:rFonts w:ascii="Times New Roman" w:hAnsi="Times New Roman" w:cs="Times New Roman"/>
          <w:b/>
          <w:bCs/>
          <w:color w:val="000000"/>
          <w:sz w:val="24"/>
          <w:szCs w:val="24"/>
        </w:rPr>
        <w:t>PROJECT DESCRIPTION</w:t>
      </w:r>
      <w:r w:rsidRPr="007354AF">
        <w:rPr>
          <w:rFonts w:ascii="Times New Roman" w:hAnsi="Times New Roman" w:cs="Times New Roman"/>
          <w:color w:val="000000"/>
          <w:sz w:val="24"/>
          <w:szCs w:val="24"/>
        </w:rPr>
        <w:t xml:space="preserve">: </w:t>
      </w:r>
      <w:r w:rsidR="00B9091D" w:rsidRPr="007354AF">
        <w:rPr>
          <w:rFonts w:ascii="Times New Roman" w:hAnsi="Times New Roman" w:cs="Times New Roman"/>
          <w:color w:val="000000"/>
          <w:sz w:val="24"/>
          <w:szCs w:val="24"/>
        </w:rPr>
        <w:t xml:space="preserve">The proposed project </w:t>
      </w:r>
      <w:r w:rsidR="00353416">
        <w:rPr>
          <w:rFonts w:ascii="Times New Roman" w:hAnsi="Times New Roman" w:cs="Times New Roman"/>
          <w:color w:val="000000"/>
          <w:sz w:val="24"/>
          <w:szCs w:val="24"/>
        </w:rPr>
        <w:t xml:space="preserve">is an extension of </w:t>
      </w:r>
      <w:r w:rsidR="00F211D2">
        <w:rPr>
          <w:rFonts w:ascii="Times New Roman" w:hAnsi="Times New Roman" w:cs="Times New Roman"/>
          <w:color w:val="000000"/>
          <w:sz w:val="24"/>
          <w:szCs w:val="24"/>
        </w:rPr>
        <w:t xml:space="preserve">an approved </w:t>
      </w:r>
      <w:r w:rsidR="00B9091D" w:rsidRPr="007354AF">
        <w:rPr>
          <w:rFonts w:ascii="Times New Roman" w:hAnsi="Times New Roman" w:cs="Times New Roman"/>
          <w:color w:val="000000"/>
          <w:sz w:val="24"/>
          <w:szCs w:val="24"/>
        </w:rPr>
        <w:t>vesting tentative</w:t>
      </w:r>
      <w:r w:rsidR="00BD3BF1">
        <w:rPr>
          <w:rFonts w:ascii="Times New Roman" w:hAnsi="Times New Roman" w:cs="Times New Roman"/>
          <w:color w:val="000000"/>
          <w:sz w:val="24"/>
          <w:szCs w:val="24"/>
        </w:rPr>
        <w:t xml:space="preserve"> subdivision</w:t>
      </w:r>
      <w:r w:rsidR="00B9091D" w:rsidRPr="007354AF">
        <w:rPr>
          <w:rFonts w:ascii="Times New Roman" w:hAnsi="Times New Roman" w:cs="Times New Roman"/>
          <w:color w:val="000000"/>
          <w:sz w:val="24"/>
          <w:szCs w:val="24"/>
        </w:rPr>
        <w:t xml:space="preserve"> map </w:t>
      </w:r>
      <w:r w:rsidR="00353416">
        <w:rPr>
          <w:rFonts w:ascii="Times New Roman" w:hAnsi="Times New Roman" w:cs="Times New Roman"/>
          <w:color w:val="000000"/>
          <w:sz w:val="24"/>
          <w:szCs w:val="24"/>
        </w:rPr>
        <w:t xml:space="preserve">to subdivide a 12.9-acre site into 39 single-family lots. </w:t>
      </w:r>
      <w:r w:rsidR="00B9091D" w:rsidRPr="007354AF">
        <w:rPr>
          <w:rFonts w:ascii="Times New Roman" w:hAnsi="Times New Roman" w:cs="Times New Roman"/>
          <w:color w:val="000000"/>
          <w:sz w:val="24"/>
          <w:szCs w:val="24"/>
        </w:rPr>
        <w:t xml:space="preserve"> </w:t>
      </w:r>
      <w:r w:rsidR="00353416">
        <w:rPr>
          <w:rFonts w:ascii="Times New Roman" w:hAnsi="Times New Roman" w:cs="Times New Roman"/>
          <w:color w:val="000000"/>
          <w:sz w:val="24"/>
          <w:szCs w:val="24"/>
        </w:rPr>
        <w:t xml:space="preserve">Access to the subdivision </w:t>
      </w:r>
      <w:r w:rsidR="000220CD">
        <w:rPr>
          <w:rFonts w:ascii="Times New Roman" w:hAnsi="Times New Roman" w:cs="Times New Roman"/>
          <w:color w:val="000000"/>
          <w:sz w:val="24"/>
          <w:szCs w:val="24"/>
        </w:rPr>
        <w:t>is</w:t>
      </w:r>
      <w:r w:rsidR="00353416">
        <w:rPr>
          <w:rFonts w:ascii="Times New Roman" w:hAnsi="Times New Roman" w:cs="Times New Roman"/>
          <w:color w:val="000000"/>
          <w:sz w:val="24"/>
          <w:szCs w:val="24"/>
        </w:rPr>
        <w:t xml:space="preserve"> from Sierra Oaks Dr. </w:t>
      </w:r>
    </w:p>
    <w:p w14:paraId="6293834A" w14:textId="2943FA15" w:rsidR="005132B2" w:rsidRPr="007354AF" w:rsidRDefault="005132B2" w:rsidP="0083064B">
      <w:pPr>
        <w:autoSpaceDE w:val="0"/>
        <w:autoSpaceDN w:val="0"/>
        <w:adjustRightInd w:val="0"/>
        <w:spacing w:after="0" w:line="240" w:lineRule="auto"/>
        <w:jc w:val="both"/>
        <w:rPr>
          <w:rFonts w:ascii="Times New Roman" w:hAnsi="Times New Roman" w:cs="Times New Roman"/>
          <w:color w:val="000000"/>
          <w:sz w:val="24"/>
          <w:szCs w:val="24"/>
        </w:rPr>
      </w:pPr>
    </w:p>
    <w:p w14:paraId="06EE9C14" w14:textId="58D32374" w:rsidR="0042613D" w:rsidRPr="007354AF" w:rsidRDefault="007354AF" w:rsidP="0083064B">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A Mitigated Negative Declaration has </w:t>
      </w:r>
      <w:r w:rsidR="000220CD">
        <w:rPr>
          <w:rFonts w:ascii="Times New Roman" w:hAnsi="Times New Roman" w:cs="Times New Roman"/>
          <w:sz w:val="24"/>
          <w:szCs w:val="24"/>
        </w:rPr>
        <w:t xml:space="preserve">already </w:t>
      </w:r>
      <w:r>
        <w:rPr>
          <w:rFonts w:ascii="Times New Roman" w:hAnsi="Times New Roman" w:cs="Times New Roman"/>
          <w:sz w:val="24"/>
          <w:szCs w:val="24"/>
        </w:rPr>
        <w:t>been prepared</w:t>
      </w:r>
      <w:r w:rsidR="001B2480">
        <w:rPr>
          <w:rFonts w:ascii="Times New Roman" w:hAnsi="Times New Roman" w:cs="Times New Roman"/>
          <w:sz w:val="24"/>
          <w:szCs w:val="24"/>
        </w:rPr>
        <w:t xml:space="preserve"> for the project</w:t>
      </w:r>
      <w:r>
        <w:rPr>
          <w:rFonts w:ascii="Times New Roman" w:hAnsi="Times New Roman" w:cs="Times New Roman"/>
          <w:sz w:val="24"/>
          <w:szCs w:val="24"/>
        </w:rPr>
        <w:t xml:space="preserve"> in accordance with CEQA requirements</w:t>
      </w:r>
      <w:r w:rsidR="00F211D2">
        <w:rPr>
          <w:rFonts w:ascii="Times New Roman" w:hAnsi="Times New Roman" w:cs="Times New Roman"/>
          <w:sz w:val="24"/>
          <w:szCs w:val="24"/>
        </w:rPr>
        <w:t xml:space="preserve"> and </w:t>
      </w:r>
      <w:r w:rsidR="000220CD">
        <w:rPr>
          <w:rFonts w:ascii="Times New Roman" w:hAnsi="Times New Roman" w:cs="Times New Roman"/>
          <w:sz w:val="24"/>
          <w:szCs w:val="24"/>
        </w:rPr>
        <w:t xml:space="preserve">was </w:t>
      </w:r>
      <w:r w:rsidR="00F211D2">
        <w:rPr>
          <w:rFonts w:ascii="Times New Roman" w:hAnsi="Times New Roman" w:cs="Times New Roman"/>
          <w:sz w:val="24"/>
          <w:szCs w:val="24"/>
        </w:rPr>
        <w:t>adopted by the City Council</w:t>
      </w:r>
      <w:r w:rsidR="000220CD">
        <w:rPr>
          <w:rFonts w:ascii="Times New Roman" w:hAnsi="Times New Roman" w:cs="Times New Roman"/>
          <w:sz w:val="24"/>
          <w:szCs w:val="24"/>
        </w:rPr>
        <w:t xml:space="preserve"> at the time of approval of the Vesting Tentative Subdivision Map</w:t>
      </w:r>
      <w:r>
        <w:rPr>
          <w:rFonts w:ascii="Times New Roman" w:hAnsi="Times New Roman" w:cs="Times New Roman"/>
          <w:sz w:val="24"/>
          <w:szCs w:val="24"/>
        </w:rPr>
        <w:t>.</w:t>
      </w:r>
      <w:r w:rsidR="000220CD">
        <w:rPr>
          <w:rFonts w:ascii="Times New Roman" w:hAnsi="Times New Roman" w:cs="Times New Roman"/>
          <w:sz w:val="24"/>
          <w:szCs w:val="24"/>
        </w:rPr>
        <w:t xml:space="preserve">  A Notice of Determination was file </w:t>
      </w:r>
      <w:r w:rsidR="001A2FB6">
        <w:rPr>
          <w:rFonts w:ascii="Times New Roman" w:hAnsi="Times New Roman" w:cs="Times New Roman"/>
          <w:sz w:val="24"/>
          <w:szCs w:val="24"/>
        </w:rPr>
        <w:t xml:space="preserve">with Placer County Clerk </w:t>
      </w:r>
      <w:r w:rsidR="000220CD">
        <w:rPr>
          <w:rFonts w:ascii="Times New Roman" w:hAnsi="Times New Roman" w:cs="Times New Roman"/>
          <w:sz w:val="24"/>
          <w:szCs w:val="24"/>
        </w:rPr>
        <w:t>on December 20, 2016 in compliance with Section 211</w:t>
      </w:r>
      <w:r w:rsidR="001A2FB6">
        <w:rPr>
          <w:rFonts w:ascii="Times New Roman" w:hAnsi="Times New Roman" w:cs="Times New Roman"/>
          <w:sz w:val="24"/>
          <w:szCs w:val="24"/>
        </w:rPr>
        <w:t>52</w:t>
      </w:r>
      <w:r w:rsidR="000220CD">
        <w:rPr>
          <w:rFonts w:ascii="Times New Roman" w:hAnsi="Times New Roman" w:cs="Times New Roman"/>
          <w:sz w:val="24"/>
          <w:szCs w:val="24"/>
        </w:rPr>
        <w:t xml:space="preserve"> of the Public Resources Code.</w:t>
      </w:r>
      <w:r>
        <w:rPr>
          <w:rFonts w:ascii="Times New Roman" w:hAnsi="Times New Roman" w:cs="Times New Roman"/>
          <w:sz w:val="24"/>
          <w:szCs w:val="24"/>
        </w:rPr>
        <w:t xml:space="preserve"> </w:t>
      </w:r>
    </w:p>
    <w:p w14:paraId="4DE3D882" w14:textId="77777777" w:rsidR="0083064B" w:rsidRPr="007354AF" w:rsidRDefault="0083064B" w:rsidP="0083064B">
      <w:pPr>
        <w:autoSpaceDE w:val="0"/>
        <w:autoSpaceDN w:val="0"/>
        <w:adjustRightInd w:val="0"/>
        <w:spacing w:after="0" w:line="240" w:lineRule="auto"/>
        <w:jc w:val="both"/>
        <w:rPr>
          <w:rFonts w:ascii="Times New Roman" w:hAnsi="Times New Roman" w:cs="Times New Roman"/>
          <w:color w:val="000000"/>
          <w:sz w:val="24"/>
          <w:szCs w:val="24"/>
        </w:rPr>
      </w:pPr>
    </w:p>
    <w:p w14:paraId="64C55BCA" w14:textId="77777777" w:rsidR="004651FB" w:rsidRPr="00FF34E5" w:rsidRDefault="00B2309A" w:rsidP="00FF34E5">
      <w:pPr>
        <w:jc w:val="both"/>
        <w:rPr>
          <w:rFonts w:ascii="Times New Roman" w:hAnsi="Times New Roman" w:cs="Times New Roman"/>
          <w:color w:val="000000"/>
          <w:sz w:val="24"/>
          <w:szCs w:val="24"/>
        </w:rPr>
      </w:pPr>
      <w:r w:rsidRPr="007354AF">
        <w:rPr>
          <w:rFonts w:ascii="Times New Roman" w:hAnsi="Times New Roman" w:cs="Times New Roman"/>
          <w:color w:val="000000"/>
          <w:sz w:val="24"/>
          <w:szCs w:val="24"/>
        </w:rPr>
        <w:t>This notice is posted in accordance with the provisions of the California Government Code Title 7</w:t>
      </w:r>
      <w:r w:rsidR="004651FB" w:rsidRPr="007354AF">
        <w:rPr>
          <w:rFonts w:ascii="Times New Roman" w:hAnsi="Times New Roman" w:cs="Times New Roman"/>
          <w:color w:val="000000"/>
          <w:sz w:val="24"/>
          <w:szCs w:val="24"/>
        </w:rPr>
        <w:t>,</w:t>
      </w:r>
      <w:r w:rsidRPr="007354AF">
        <w:rPr>
          <w:rFonts w:ascii="Times New Roman" w:hAnsi="Times New Roman" w:cs="Times New Roman"/>
          <w:color w:val="000000"/>
          <w:sz w:val="24"/>
          <w:szCs w:val="24"/>
        </w:rPr>
        <w:t xml:space="preserve"> Chapter 6500</w:t>
      </w:r>
      <w:r w:rsidR="009F70EF" w:rsidRPr="007354AF">
        <w:rPr>
          <w:rFonts w:ascii="Times New Roman" w:hAnsi="Times New Roman" w:cs="Times New Roman"/>
          <w:color w:val="000000"/>
          <w:sz w:val="24"/>
          <w:szCs w:val="24"/>
        </w:rPr>
        <w:t xml:space="preserve">0, as amended. Administrative remedies must be exhausted prior to action being initiated in a court of law. If you challenge the proposed project in court, you may be limited to issues raised at the public hearing or in written correspondence delivered at or prior to the </w:t>
      </w:r>
      <w:r w:rsidR="004651FB" w:rsidRPr="007354AF">
        <w:rPr>
          <w:rFonts w:ascii="Times New Roman" w:hAnsi="Times New Roman" w:cs="Times New Roman"/>
          <w:color w:val="000000"/>
          <w:sz w:val="24"/>
          <w:szCs w:val="24"/>
        </w:rPr>
        <w:t>p</w:t>
      </w:r>
      <w:r w:rsidR="009F70EF" w:rsidRPr="007354AF">
        <w:rPr>
          <w:rFonts w:ascii="Times New Roman" w:hAnsi="Times New Roman" w:cs="Times New Roman"/>
          <w:color w:val="000000"/>
          <w:sz w:val="24"/>
          <w:szCs w:val="24"/>
        </w:rPr>
        <w:t>ublic hearing.</w:t>
      </w:r>
    </w:p>
    <w:p w14:paraId="6E589B52" w14:textId="77777777" w:rsidR="007354AF" w:rsidRDefault="007354AF" w:rsidP="00FF34E5">
      <w:pPr>
        <w:pStyle w:val="NoSpacing"/>
        <w:rPr>
          <w:rFonts w:ascii="Times New Roman" w:hAnsi="Times New Roman" w:cs="Times New Roman"/>
          <w:sz w:val="24"/>
          <w:szCs w:val="24"/>
        </w:rPr>
      </w:pPr>
    </w:p>
    <w:p w14:paraId="1BECAACF" w14:textId="1A809CA2" w:rsidR="004651FB" w:rsidRPr="00FF34E5" w:rsidRDefault="004651FB" w:rsidP="00FF34E5">
      <w:pPr>
        <w:pStyle w:val="NoSpacing"/>
        <w:rPr>
          <w:rFonts w:ascii="Times New Roman" w:hAnsi="Times New Roman" w:cs="Times New Roman"/>
          <w:sz w:val="24"/>
          <w:szCs w:val="24"/>
        </w:rPr>
      </w:pPr>
      <w:r w:rsidRPr="00FF34E5">
        <w:rPr>
          <w:rFonts w:ascii="Times New Roman" w:hAnsi="Times New Roman" w:cs="Times New Roman"/>
          <w:sz w:val="24"/>
          <w:szCs w:val="24"/>
        </w:rPr>
        <w:t>Publication Date:</w:t>
      </w:r>
      <w:r w:rsidRPr="00FF34E5">
        <w:rPr>
          <w:rFonts w:ascii="Times New Roman" w:hAnsi="Times New Roman" w:cs="Times New Roman"/>
          <w:sz w:val="24"/>
          <w:szCs w:val="24"/>
        </w:rPr>
        <w:tab/>
      </w:r>
      <w:r w:rsidR="00F211D2">
        <w:rPr>
          <w:rFonts w:ascii="Times New Roman" w:hAnsi="Times New Roman" w:cs="Times New Roman"/>
          <w:sz w:val="24"/>
          <w:szCs w:val="24"/>
        </w:rPr>
        <w:t xml:space="preserve">July </w:t>
      </w:r>
      <w:r w:rsidR="000220CD">
        <w:rPr>
          <w:rFonts w:ascii="Times New Roman" w:hAnsi="Times New Roman" w:cs="Times New Roman"/>
          <w:sz w:val="24"/>
          <w:szCs w:val="24"/>
        </w:rPr>
        <w:t>30, 2022</w:t>
      </w:r>
    </w:p>
    <w:sectPr w:rsidR="004651FB" w:rsidRPr="00FF34E5" w:rsidSect="001A2FB6">
      <w:pgSz w:w="12240" w:h="15840"/>
      <w:pgMar w:top="1350" w:right="1440" w:bottom="8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64B"/>
    <w:rsid w:val="000220CD"/>
    <w:rsid w:val="000B200C"/>
    <w:rsid w:val="00111C31"/>
    <w:rsid w:val="00152F41"/>
    <w:rsid w:val="001A2FB6"/>
    <w:rsid w:val="001B2480"/>
    <w:rsid w:val="00353416"/>
    <w:rsid w:val="003B2101"/>
    <w:rsid w:val="0042613D"/>
    <w:rsid w:val="00450DF0"/>
    <w:rsid w:val="004651FB"/>
    <w:rsid w:val="004D3934"/>
    <w:rsid w:val="005132B2"/>
    <w:rsid w:val="00557E02"/>
    <w:rsid w:val="005D5570"/>
    <w:rsid w:val="007354AF"/>
    <w:rsid w:val="007808B3"/>
    <w:rsid w:val="0083064B"/>
    <w:rsid w:val="0096517D"/>
    <w:rsid w:val="009F70EF"/>
    <w:rsid w:val="00B00A79"/>
    <w:rsid w:val="00B2309A"/>
    <w:rsid w:val="00B54CF9"/>
    <w:rsid w:val="00B722C9"/>
    <w:rsid w:val="00B9091D"/>
    <w:rsid w:val="00BD3BF1"/>
    <w:rsid w:val="00BF6FF9"/>
    <w:rsid w:val="00E00CC7"/>
    <w:rsid w:val="00E84E6C"/>
    <w:rsid w:val="00E8791D"/>
    <w:rsid w:val="00F211D2"/>
    <w:rsid w:val="00FF34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2738A"/>
  <w15:docId w15:val="{8A5407BE-E434-422E-9A6E-03B198591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064B"/>
    <w:rPr>
      <w:color w:val="0563C1" w:themeColor="hyperlink"/>
      <w:u w:val="single"/>
    </w:rPr>
  </w:style>
  <w:style w:type="character" w:styleId="CommentReference">
    <w:name w:val="annotation reference"/>
    <w:basedOn w:val="DefaultParagraphFont"/>
    <w:uiPriority w:val="99"/>
    <w:semiHidden/>
    <w:unhideWhenUsed/>
    <w:rsid w:val="00E00CC7"/>
    <w:rPr>
      <w:sz w:val="16"/>
      <w:szCs w:val="16"/>
    </w:rPr>
  </w:style>
  <w:style w:type="paragraph" w:styleId="CommentText">
    <w:name w:val="annotation text"/>
    <w:basedOn w:val="Normal"/>
    <w:link w:val="CommentTextChar"/>
    <w:uiPriority w:val="99"/>
    <w:semiHidden/>
    <w:unhideWhenUsed/>
    <w:rsid w:val="00E00CC7"/>
    <w:pPr>
      <w:spacing w:line="240" w:lineRule="auto"/>
    </w:pPr>
    <w:rPr>
      <w:sz w:val="20"/>
      <w:szCs w:val="20"/>
    </w:rPr>
  </w:style>
  <w:style w:type="character" w:customStyle="1" w:styleId="CommentTextChar">
    <w:name w:val="Comment Text Char"/>
    <w:basedOn w:val="DefaultParagraphFont"/>
    <w:link w:val="CommentText"/>
    <w:uiPriority w:val="99"/>
    <w:semiHidden/>
    <w:rsid w:val="00E00CC7"/>
    <w:rPr>
      <w:sz w:val="20"/>
      <w:szCs w:val="20"/>
    </w:rPr>
  </w:style>
  <w:style w:type="paragraph" w:styleId="CommentSubject">
    <w:name w:val="annotation subject"/>
    <w:basedOn w:val="CommentText"/>
    <w:next w:val="CommentText"/>
    <w:link w:val="CommentSubjectChar"/>
    <w:uiPriority w:val="99"/>
    <w:semiHidden/>
    <w:unhideWhenUsed/>
    <w:rsid w:val="00E00CC7"/>
    <w:rPr>
      <w:b/>
      <w:bCs/>
    </w:rPr>
  </w:style>
  <w:style w:type="character" w:customStyle="1" w:styleId="CommentSubjectChar">
    <w:name w:val="Comment Subject Char"/>
    <w:basedOn w:val="CommentTextChar"/>
    <w:link w:val="CommentSubject"/>
    <w:uiPriority w:val="99"/>
    <w:semiHidden/>
    <w:rsid w:val="00E00CC7"/>
    <w:rPr>
      <w:b/>
      <w:bCs/>
      <w:sz w:val="20"/>
      <w:szCs w:val="20"/>
    </w:rPr>
  </w:style>
  <w:style w:type="paragraph" w:styleId="BalloonText">
    <w:name w:val="Balloon Text"/>
    <w:basedOn w:val="Normal"/>
    <w:link w:val="BalloonTextChar"/>
    <w:uiPriority w:val="99"/>
    <w:semiHidden/>
    <w:unhideWhenUsed/>
    <w:rsid w:val="00E00C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0CC7"/>
    <w:rPr>
      <w:rFonts w:ascii="Segoe UI" w:hAnsi="Segoe UI" w:cs="Segoe UI"/>
      <w:sz w:val="18"/>
      <w:szCs w:val="18"/>
    </w:rPr>
  </w:style>
  <w:style w:type="paragraph" w:styleId="NoSpacing">
    <w:name w:val="No Spacing"/>
    <w:uiPriority w:val="1"/>
    <w:qFormat/>
    <w:rsid w:val="004651FB"/>
    <w:pPr>
      <w:spacing w:after="0" w:line="240" w:lineRule="auto"/>
    </w:pPr>
  </w:style>
  <w:style w:type="paragraph" w:styleId="Revision">
    <w:name w:val="Revision"/>
    <w:hidden/>
    <w:uiPriority w:val="99"/>
    <w:semiHidden/>
    <w:rsid w:val="00152F4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E7810C-F1AB-4DA1-9538-E3AF83A7E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217</Words>
  <Characters>1452</Characters>
  <Application>Microsoft Office Word</Application>
  <DocSecurity>0</DocSecurity>
  <Lines>63</Lines>
  <Paragraphs>46</Paragraphs>
  <ScaleCrop>false</ScaleCrop>
  <HeadingPairs>
    <vt:vector size="2" baseType="variant">
      <vt:variant>
        <vt:lpstr>Title</vt:lpstr>
      </vt:variant>
      <vt:variant>
        <vt:i4>1</vt:i4>
      </vt:variant>
    </vt:vector>
  </HeadingPairs>
  <TitlesOfParts>
    <vt:vector size="1" baseType="lpstr">
      <vt:lpstr/>
    </vt:vector>
  </TitlesOfParts>
  <Company>Zilber Ltd</Company>
  <LinksUpToDate>false</LinksUpToDate>
  <CharactersWithSpaces>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 Jones</dc:creator>
  <cp:lastModifiedBy>Marguerite Bailey</cp:lastModifiedBy>
  <cp:revision>2</cp:revision>
  <cp:lastPrinted>2022-07-27T23:23:00Z</cp:lastPrinted>
  <dcterms:created xsi:type="dcterms:W3CDTF">2022-07-27T23:24:00Z</dcterms:created>
  <dcterms:modified xsi:type="dcterms:W3CDTF">2022-07-27T23:24:00Z</dcterms:modified>
</cp:coreProperties>
</file>